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11D" w:rsidRPr="00ED47D4" w:rsidRDefault="0046211D" w:rsidP="0046211D">
      <w:pPr>
        <w:widowControl/>
        <w:shd w:val="clear" w:color="auto" w:fill="FFFFFF"/>
        <w:spacing w:after="175"/>
        <w:jc w:val="center"/>
        <w:outlineLvl w:val="1"/>
        <w:rPr>
          <w:rFonts w:ascii="微软雅黑" w:eastAsia="微软雅黑" w:hAnsi="微软雅黑" w:cs="宋体"/>
          <w:b/>
          <w:color w:val="333333"/>
          <w:spacing w:val="7"/>
          <w:kern w:val="0"/>
          <w:sz w:val="28"/>
          <w:szCs w:val="28"/>
        </w:rPr>
      </w:pPr>
      <w:r w:rsidRPr="00ED47D4">
        <w:rPr>
          <w:rFonts w:ascii="微软雅黑" w:eastAsia="微软雅黑" w:hAnsi="微软雅黑" w:cs="宋体" w:hint="eastAsia"/>
          <w:b/>
          <w:color w:val="333333"/>
          <w:spacing w:val="7"/>
          <w:kern w:val="0"/>
          <w:sz w:val="28"/>
          <w:szCs w:val="28"/>
        </w:rPr>
        <w:t>千人环境产业高峰论坛+300家高品质展商6月聚首成都</w:t>
      </w:r>
    </w:p>
    <w:p w:rsidR="00C96000" w:rsidRDefault="0046211D" w:rsidP="0046211D">
      <w:pPr>
        <w:rPr>
          <w:rFonts w:ascii="微软雅黑" w:eastAsia="微软雅黑" w:hAnsi="微软雅黑" w:hint="eastAsia"/>
        </w:rPr>
      </w:pPr>
      <w:r>
        <w:rPr>
          <w:rFonts w:ascii="微软雅黑" w:eastAsia="微软雅黑" w:hAnsi="微软雅黑" w:hint="eastAsia"/>
        </w:rPr>
        <w:t xml:space="preserve">  </w:t>
      </w:r>
    </w:p>
    <w:p w:rsidR="0046211D" w:rsidRPr="00C96000" w:rsidRDefault="004A1250" w:rsidP="0046211D">
      <w:pPr>
        <w:rPr>
          <w:rFonts w:ascii="微软雅黑" w:eastAsia="微软雅黑" w:hAnsi="微软雅黑"/>
          <w:sz w:val="18"/>
          <w:szCs w:val="18"/>
        </w:rPr>
      </w:pPr>
      <w:r>
        <w:rPr>
          <w:rFonts w:ascii="微软雅黑" w:eastAsia="微软雅黑" w:hAnsi="微软雅黑" w:hint="eastAsia"/>
          <w:sz w:val="18"/>
          <w:szCs w:val="18"/>
        </w:rPr>
        <w:t xml:space="preserve">  </w:t>
      </w:r>
      <w:r w:rsidR="0046211D" w:rsidRPr="00C96000">
        <w:rPr>
          <w:rFonts w:ascii="微软雅黑" w:eastAsia="微软雅黑" w:hAnsi="微软雅黑" w:hint="eastAsia"/>
          <w:sz w:val="18"/>
          <w:szCs w:val="18"/>
        </w:rPr>
        <w:t>“2019中国环境产业高峰论坛”与“首届中国环博会成都展”将于6月27-29日在中国西部国际博览城隆重召开。</w:t>
      </w:r>
    </w:p>
    <w:p w:rsidR="0046211D" w:rsidRPr="00C96000" w:rsidRDefault="0046211D" w:rsidP="0046211D">
      <w:pPr>
        <w:rPr>
          <w:rFonts w:ascii="微软雅黑" w:eastAsia="微软雅黑" w:hAnsi="微软雅黑"/>
          <w:sz w:val="18"/>
          <w:szCs w:val="18"/>
        </w:rPr>
      </w:pPr>
      <w:r w:rsidRPr="00C96000">
        <w:rPr>
          <w:rFonts w:ascii="微软雅黑" w:eastAsia="微软雅黑" w:hAnsi="微软雅黑" w:hint="eastAsia"/>
          <w:sz w:val="18"/>
          <w:szCs w:val="18"/>
        </w:rPr>
        <w:t xml:space="preserve">   作为中国环境产业的政商学界沟通平台，“中国环境产业高峰论坛”已成功举办了6届，汇集了来自政府部门、科研机构、领军企业超过4000人的行业声音，见证并实践着中国环境产业的转型与升级。</w:t>
      </w:r>
    </w:p>
    <w:p w:rsidR="0046211D" w:rsidRPr="00C96000" w:rsidRDefault="0046211D" w:rsidP="0046211D">
      <w:pPr>
        <w:rPr>
          <w:rFonts w:ascii="微软雅黑" w:eastAsia="微软雅黑" w:hAnsi="微软雅黑"/>
          <w:sz w:val="18"/>
          <w:szCs w:val="18"/>
        </w:rPr>
      </w:pPr>
      <w:r w:rsidRPr="00C96000">
        <w:rPr>
          <w:rFonts w:ascii="微软雅黑" w:eastAsia="微软雅黑" w:hAnsi="微软雅黑" w:hint="eastAsia"/>
          <w:sz w:val="18"/>
          <w:szCs w:val="18"/>
        </w:rPr>
        <w:t xml:space="preserve">   2019中国环境产业高峰论坛，以“变局与重构：再造环境产业新生态”为主题，汇聚政、商、学界精英，探讨中国环境产业发展新格局。高峰论坛下设十多场高品质技术交流会议，通过分享行业技术与知识、市场发展和新兴趋势，为行业各级人士提供免费的学习平台，帮助行业洞悉市场前景与发展脉搏。</w:t>
      </w:r>
    </w:p>
    <w:p w:rsidR="0046211D" w:rsidRPr="00C96000" w:rsidRDefault="0046211D" w:rsidP="0046211D">
      <w:pPr>
        <w:jc w:val="center"/>
        <w:rPr>
          <w:rFonts w:ascii="微软雅黑" w:eastAsia="微软雅黑" w:hAnsi="微软雅黑"/>
          <w:sz w:val="18"/>
          <w:szCs w:val="18"/>
        </w:rPr>
      </w:pPr>
      <w:r w:rsidRPr="00C96000">
        <w:rPr>
          <w:rFonts w:ascii="微软雅黑" w:eastAsia="微软雅黑" w:hAnsi="微软雅黑" w:hint="eastAsia"/>
          <w:noProof/>
          <w:sz w:val="18"/>
          <w:szCs w:val="18"/>
        </w:rPr>
        <w:drawing>
          <wp:inline distT="0" distB="0" distL="0" distR="0">
            <wp:extent cx="4695772" cy="3538331"/>
            <wp:effectExtent l="19050" t="0" r="0" b="0"/>
            <wp:docPr id="2" name="图片 16" descr="微信图片_2019053113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3113485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287" cy="355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11D" w:rsidRPr="00C96000" w:rsidRDefault="0046211D" w:rsidP="0046211D">
      <w:pPr>
        <w:rPr>
          <w:rFonts w:cs="Arial"/>
          <w:color w:val="3E3E3E"/>
          <w:spacing w:val="7"/>
          <w:sz w:val="18"/>
          <w:szCs w:val="18"/>
        </w:rPr>
      </w:pPr>
      <w:r w:rsidRPr="00C96000">
        <w:rPr>
          <w:rFonts w:ascii="微软雅黑" w:eastAsia="微软雅黑" w:hAnsi="微软雅黑" w:hint="eastAsia"/>
          <w:sz w:val="18"/>
          <w:szCs w:val="18"/>
        </w:rPr>
        <w:t xml:space="preserve">   </w:t>
      </w:r>
      <w:r w:rsidRPr="00C96000">
        <w:rPr>
          <w:rFonts w:ascii="微软雅黑" w:eastAsia="微软雅黑" w:hAnsi="微软雅黑"/>
          <w:sz w:val="18"/>
          <w:szCs w:val="18"/>
        </w:rPr>
        <w:t>2018，对很多环境企业来说，最大的感受可能是一个字，就是“冷”。而被环保人提及最多的两个字，就是“寒冬”。在金融去杠杆、PPP清库存、强化对影子银行的监管等多重因素影响下，环境产业受到极大冲击。股市暴跌，部分企业从耀眼明星骤然黯淡无光。市值缩水，环保板块利润呈现负增长。业绩下滑，多家上市公司大幅亏损。发债遇冷，从资本追捧门庭若市到备受冷落门可罗雀。</w:t>
      </w:r>
      <w:r w:rsidRPr="00C96000">
        <w:rPr>
          <w:rFonts w:cs="Arial" w:hint="eastAsia"/>
          <w:color w:val="3E3E3E"/>
          <w:spacing w:val="7"/>
          <w:sz w:val="18"/>
          <w:szCs w:val="18"/>
        </w:rPr>
        <w:t xml:space="preserve">  </w:t>
      </w:r>
    </w:p>
    <w:p w:rsidR="0046211D" w:rsidRPr="00C96000" w:rsidRDefault="00C96000" w:rsidP="0046211D">
      <w:pPr>
        <w:rPr>
          <w:rFonts w:ascii="微软雅黑" w:eastAsia="微软雅黑" w:hAnsi="微软雅黑"/>
          <w:sz w:val="18"/>
          <w:szCs w:val="18"/>
        </w:rPr>
      </w:pPr>
      <w:r w:rsidRPr="00C96000">
        <w:rPr>
          <w:rFonts w:ascii="微软雅黑" w:eastAsia="微软雅黑" w:hAnsi="微软雅黑" w:hint="eastAsia"/>
          <w:noProof/>
          <w:sz w:val="18"/>
          <w:szCs w:val="1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490855</wp:posOffset>
            </wp:positionV>
            <wp:extent cx="4316730" cy="2369185"/>
            <wp:effectExtent l="19050" t="0" r="7620" b="0"/>
            <wp:wrapTopAndBottom/>
            <wp:docPr id="6" name="图片 15" descr="微信图片_2019053113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3113491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730" cy="236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1D" w:rsidRPr="00C96000">
        <w:rPr>
          <w:rFonts w:ascii="微软雅黑" w:eastAsia="微软雅黑" w:hAnsi="微软雅黑" w:hint="eastAsia"/>
          <w:sz w:val="18"/>
          <w:szCs w:val="18"/>
        </w:rPr>
        <w:t xml:space="preserve">    </w:t>
      </w:r>
      <w:r w:rsidR="0046211D" w:rsidRPr="00C96000">
        <w:rPr>
          <w:rFonts w:ascii="微软雅黑" w:eastAsia="微软雅黑" w:hAnsi="微软雅黑"/>
          <w:sz w:val="18"/>
          <w:szCs w:val="18"/>
        </w:rPr>
        <w:t>环境产业如何破局，走出低谷？环保企业如何熬过“寒冬”，迎来春天？作为国家支柱产业之一的环境产业将会如何被重新定义？</w:t>
      </w:r>
    </w:p>
    <w:p w:rsidR="0046211D" w:rsidRPr="00D632E0" w:rsidRDefault="0046211D" w:rsidP="0046211D">
      <w:pPr>
        <w:rPr>
          <w:rStyle w:val="a4"/>
          <w:rFonts w:ascii="微软雅黑" w:eastAsia="微软雅黑" w:hAnsi="微软雅黑" w:cs="Arial"/>
          <w:b w:val="0"/>
          <w:bCs w:val="0"/>
          <w:color w:val="3E3E3E"/>
          <w:spacing w:val="7"/>
          <w:szCs w:val="20"/>
        </w:rPr>
      </w:pPr>
    </w:p>
    <w:tbl>
      <w:tblPr>
        <w:tblStyle w:val="a5"/>
        <w:tblW w:w="8505" w:type="dxa"/>
        <w:tblInd w:w="108" w:type="dxa"/>
        <w:tblLook w:val="04A0"/>
      </w:tblPr>
      <w:tblGrid>
        <w:gridCol w:w="1276"/>
        <w:gridCol w:w="709"/>
        <w:gridCol w:w="1984"/>
        <w:gridCol w:w="4536"/>
      </w:tblGrid>
      <w:tr w:rsidR="0046211D" w:rsidRPr="00ED47D4" w:rsidTr="004A1250">
        <w:trPr>
          <w:trHeight w:val="623"/>
        </w:trPr>
        <w:tc>
          <w:tcPr>
            <w:tcW w:w="8505" w:type="dxa"/>
            <w:gridSpan w:val="4"/>
          </w:tcPr>
          <w:p w:rsidR="0046211D" w:rsidRPr="00D632E0" w:rsidRDefault="0046211D" w:rsidP="00651CDF">
            <w:pPr>
              <w:jc w:val="center"/>
              <w:rPr>
                <w:rFonts w:ascii="微软雅黑" w:eastAsia="微软雅黑" w:hAnsi="微软雅黑" w:cs="Arial"/>
                <w:b/>
                <w:bCs/>
                <w:color w:val="0D217A"/>
                <w:spacing w:val="7"/>
                <w:sz w:val="24"/>
                <w:szCs w:val="24"/>
                <w:shd w:val="clear" w:color="auto" w:fill="FFFFFF"/>
              </w:rPr>
            </w:pPr>
            <w:r w:rsidRPr="00D632E0">
              <w:rPr>
                <w:rStyle w:val="a4"/>
                <w:rFonts w:ascii="微软雅黑" w:eastAsia="微软雅黑" w:hAnsi="微软雅黑" w:cs="Arial"/>
                <w:color w:val="0D217A"/>
                <w:spacing w:val="7"/>
                <w:sz w:val="24"/>
                <w:szCs w:val="24"/>
                <w:shd w:val="clear" w:color="auto" w:fill="FFFFFF"/>
              </w:rPr>
              <w:t>2019中国环境产业高峰论坛日程（拟）</w:t>
            </w:r>
          </w:p>
        </w:tc>
      </w:tr>
      <w:tr w:rsidR="0046211D" w:rsidRPr="00ED47D4" w:rsidTr="004A1250">
        <w:trPr>
          <w:trHeight w:val="433"/>
        </w:trPr>
        <w:tc>
          <w:tcPr>
            <w:tcW w:w="8505" w:type="dxa"/>
            <w:gridSpan w:val="4"/>
          </w:tcPr>
          <w:p w:rsidR="0046211D" w:rsidRPr="00ED47D4" w:rsidRDefault="0046211D" w:rsidP="00651CDF">
            <w:pPr>
              <w:jc w:val="center"/>
              <w:rPr>
                <w:rStyle w:val="a4"/>
                <w:rFonts w:ascii="微软雅黑" w:eastAsia="微软雅黑" w:hAnsi="微软雅黑" w:cs="Arial"/>
                <w:color w:val="0D217A"/>
                <w:spacing w:val="7"/>
                <w:sz w:val="24"/>
                <w:szCs w:val="24"/>
                <w:shd w:val="clear" w:color="auto" w:fill="FFFFFF"/>
              </w:rPr>
            </w:pPr>
            <w:r w:rsidRPr="00ED47D4">
              <w:rPr>
                <w:rStyle w:val="a4"/>
                <w:rFonts w:ascii="微软雅黑" w:eastAsia="微软雅黑" w:hAnsi="微软雅黑" w:hint="eastAsia"/>
                <w:sz w:val="22"/>
              </w:rPr>
              <w:t>6月27日</w:t>
            </w:r>
          </w:p>
        </w:tc>
      </w:tr>
      <w:tr w:rsidR="0046211D" w:rsidRPr="00ED47D4" w:rsidTr="004A1250">
        <w:trPr>
          <w:trHeight w:val="229"/>
        </w:trPr>
        <w:tc>
          <w:tcPr>
            <w:tcW w:w="127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20"/>
              </w:rPr>
            </w:pPr>
            <w:r w:rsidRPr="00ED47D4">
              <w:rPr>
                <w:rFonts w:ascii="微软雅黑" w:eastAsia="微软雅黑" w:hAnsi="微软雅黑" w:hint="eastAsia"/>
                <w:b/>
                <w:sz w:val="20"/>
              </w:rPr>
              <w:t>时间Time</w:t>
            </w:r>
          </w:p>
        </w:tc>
        <w:tc>
          <w:tcPr>
            <w:tcW w:w="2693" w:type="dxa"/>
            <w:gridSpan w:val="2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20"/>
              </w:rPr>
            </w:pPr>
            <w:r w:rsidRPr="00ED47D4">
              <w:rPr>
                <w:rFonts w:ascii="微软雅黑" w:eastAsia="微软雅黑" w:hAnsi="微软雅黑" w:hint="eastAsia"/>
                <w:b/>
                <w:sz w:val="20"/>
              </w:rPr>
              <w:t>演讲主题Topic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20"/>
              </w:rPr>
            </w:pPr>
            <w:r w:rsidRPr="00ED47D4">
              <w:rPr>
                <w:rFonts w:ascii="微软雅黑" w:eastAsia="微软雅黑" w:hAnsi="微软雅黑" w:hint="eastAsia"/>
                <w:b/>
                <w:sz w:val="20"/>
              </w:rPr>
              <w:t>演讲嘉宾Speaker</w:t>
            </w:r>
          </w:p>
        </w:tc>
      </w:tr>
      <w:tr w:rsidR="0046211D" w:rsidRPr="00ED47D4" w:rsidTr="004A1250">
        <w:trPr>
          <w:trHeight w:val="1567"/>
        </w:trPr>
        <w:tc>
          <w:tcPr>
            <w:tcW w:w="127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Cs/>
                <w:sz w:val="16"/>
                <w:szCs w:val="16"/>
              </w:rPr>
            </w:pPr>
            <w:r w:rsidRPr="004A1250">
              <w:rPr>
                <w:rFonts w:ascii="微软雅黑" w:eastAsia="微软雅黑" w:hAnsi="微软雅黑" w:hint="eastAsia"/>
                <w:bCs/>
                <w:sz w:val="16"/>
                <w:szCs w:val="16"/>
              </w:rPr>
              <w:t>09:00—10:00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 w:hint="eastAsia"/>
                <w:bCs/>
                <w:sz w:val="16"/>
                <w:szCs w:val="16"/>
              </w:rPr>
              <w:t>开幕式</w:t>
            </w:r>
          </w:p>
        </w:tc>
        <w:tc>
          <w:tcPr>
            <w:tcW w:w="4536" w:type="dxa"/>
          </w:tcPr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 w:cs="Arial"/>
                <w:color w:val="3E3E3E"/>
                <w:sz w:val="16"/>
                <w:szCs w:val="16"/>
                <w:shd w:val="clear" w:color="auto" w:fill="FFFFFF"/>
              </w:rPr>
              <w:t>领导致欢迎词</w:t>
            </w:r>
          </w:p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/>
                <w:sz w:val="16"/>
                <w:szCs w:val="16"/>
              </w:rPr>
              <w:t>庄国泰 生态环境部副部长</w:t>
            </w:r>
          </w:p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/>
                <w:sz w:val="16"/>
                <w:szCs w:val="16"/>
              </w:rPr>
              <w:t>樊友山 全国工商联党组副书记、副主席</w:t>
            </w:r>
          </w:p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/>
                <w:sz w:val="16"/>
                <w:szCs w:val="16"/>
              </w:rPr>
              <w:t>省政府领导</w:t>
            </w:r>
          </w:p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/>
                <w:sz w:val="16"/>
                <w:szCs w:val="16"/>
              </w:rPr>
              <w:t>涂瑞和 联合国环境署驻华首席代表</w:t>
            </w:r>
          </w:p>
          <w:p w:rsidR="0046211D" w:rsidRPr="00D632E0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  <w:szCs w:val="16"/>
              </w:rPr>
            </w:pPr>
            <w:r w:rsidRPr="00D632E0">
              <w:rPr>
                <w:rFonts w:ascii="微软雅黑" w:eastAsia="微软雅黑" w:hAnsi="微软雅黑"/>
                <w:sz w:val="16"/>
                <w:szCs w:val="16"/>
              </w:rPr>
              <w:t>赵笠钧 环境商会会长</w:t>
            </w:r>
          </w:p>
        </w:tc>
      </w:tr>
      <w:tr w:rsidR="0046211D" w:rsidRPr="00ED47D4" w:rsidTr="004A1250">
        <w:tc>
          <w:tcPr>
            <w:tcW w:w="1276" w:type="dxa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10:00-10:15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 w:hint="eastAsia"/>
                <w:sz w:val="16"/>
                <w:szCs w:val="16"/>
              </w:rPr>
              <w:t>坚持生态优先 推进绿色经济发展</w:t>
            </w:r>
          </w:p>
        </w:tc>
        <w:tc>
          <w:tcPr>
            <w:tcW w:w="4536" w:type="dxa"/>
            <w:vAlign w:val="center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 w:hint="eastAsia"/>
                <w:sz w:val="16"/>
              </w:rPr>
              <w:t>成都市领导主题发言（拟）</w:t>
            </w:r>
          </w:p>
        </w:tc>
      </w:tr>
      <w:tr w:rsidR="0046211D" w:rsidRPr="00ED47D4" w:rsidTr="004A1250">
        <w:tc>
          <w:tcPr>
            <w:tcW w:w="1276" w:type="dxa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 w:hint="eastAsia"/>
                <w:sz w:val="16"/>
                <w:szCs w:val="16"/>
              </w:rPr>
              <w:t>10:15-10:35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 w:hint="eastAsia"/>
                <w:sz w:val="16"/>
                <w:szCs w:val="16"/>
              </w:rPr>
              <w:t>榜单发布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2019中国环境企业50强榜单发布及授牌</w:t>
            </w:r>
          </w:p>
          <w:p w:rsidR="0046211D" w:rsidRPr="00ED47D4" w:rsidRDefault="0046211D" w:rsidP="00651CDF">
            <w:pPr>
              <w:pStyle w:val="a3"/>
              <w:spacing w:before="0" w:beforeAutospacing="0" w:after="63" w:afterAutospacing="0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发布人：马辉  环境商会秘书长</w:t>
            </w:r>
          </w:p>
        </w:tc>
      </w:tr>
      <w:tr w:rsidR="0046211D" w:rsidRPr="00ED47D4" w:rsidTr="004A1250">
        <w:trPr>
          <w:trHeight w:val="572"/>
        </w:trPr>
        <w:tc>
          <w:tcPr>
            <w:tcW w:w="1276" w:type="dxa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10:35-10:45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中国环博会成都展开幕启动仪式</w:t>
            </w:r>
          </w:p>
        </w:tc>
        <w:tc>
          <w:tcPr>
            <w:tcW w:w="4536" w:type="dxa"/>
            <w:vAlign w:val="center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sz w:val="20"/>
              </w:rPr>
            </w:pPr>
            <w:r w:rsidRPr="00ED47D4">
              <w:rPr>
                <w:rFonts w:ascii="微软雅黑" w:eastAsia="微软雅黑" w:hAnsi="微软雅黑" w:hint="eastAsia"/>
                <w:sz w:val="16"/>
              </w:rPr>
              <w:t>与会嘉宾</w:t>
            </w:r>
          </w:p>
        </w:tc>
      </w:tr>
      <w:tr w:rsidR="0046211D" w:rsidRPr="00ED47D4" w:rsidTr="004A1250">
        <w:tc>
          <w:tcPr>
            <w:tcW w:w="127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10:45-12:00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主旨演讲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主持人：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骆建华  环境商会副会长兼首席环境政策专家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姚 洋 中国经济研究中心主任、北京大学国家发展研究院院长</w:t>
            </w:r>
          </w:p>
          <w:p w:rsidR="0046211D" w:rsidRPr="00ED47D4" w:rsidRDefault="0046211D" w:rsidP="00651CDF">
            <w:pPr>
              <w:pStyle w:val="a3"/>
              <w:spacing w:before="0" w:beforeAutospacing="0" w:after="125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——理性看待我国经济的高杠杆问题</w:t>
            </w:r>
          </w:p>
          <w:p w:rsidR="0046211D" w:rsidRPr="00ED47D4" w:rsidRDefault="0046211D" w:rsidP="00651CDF">
            <w:pPr>
              <w:pStyle w:val="a3"/>
              <w:shd w:val="clear" w:color="auto" w:fill="FFFFFF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 w:cs="Arial"/>
                <w:color w:val="3E3E3E"/>
                <w:spacing w:val="7"/>
                <w:sz w:val="16"/>
                <w:szCs w:val="16"/>
              </w:rPr>
            </w:pPr>
            <w:r w:rsidRPr="00ED47D4">
              <w:rPr>
                <w:rFonts w:ascii="微软雅黑" w:eastAsia="微软雅黑" w:hAnsi="微软雅黑" w:cs="Arial"/>
                <w:color w:val="3E3E3E"/>
                <w:sz w:val="16"/>
                <w:szCs w:val="16"/>
              </w:rPr>
              <w:t>刘世锦  全国政协经济委副主任</w:t>
            </w:r>
          </w:p>
          <w:p w:rsidR="0046211D" w:rsidRPr="00ED47D4" w:rsidRDefault="0046211D" w:rsidP="00651CDF">
            <w:pPr>
              <w:pStyle w:val="a3"/>
              <w:shd w:val="clear" w:color="auto" w:fill="FFFFFF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 w:cs="Arial"/>
                <w:color w:val="3E3E3E"/>
                <w:spacing w:val="7"/>
                <w:sz w:val="16"/>
                <w:szCs w:val="16"/>
              </w:rPr>
            </w:pPr>
            <w:r w:rsidRPr="00ED47D4">
              <w:rPr>
                <w:rFonts w:ascii="微软雅黑" w:eastAsia="微软雅黑" w:hAnsi="微软雅黑" w:cs="Arial"/>
                <w:color w:val="3E3E3E"/>
                <w:spacing w:val="7"/>
                <w:sz w:val="16"/>
                <w:szCs w:val="16"/>
              </w:rPr>
              <w:t>——中国发展新动能与深化改革开放</w:t>
            </w:r>
          </w:p>
        </w:tc>
      </w:tr>
      <w:tr w:rsidR="0046211D" w:rsidRPr="00ED47D4" w:rsidTr="004A1250">
        <w:tc>
          <w:tcPr>
            <w:tcW w:w="127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14:00-15:20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b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环境产业3.0：建构生态公共产品和服务市场化机制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主持人（拟邀）：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ind w:left="720" w:hangingChars="450" w:hanging="720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孙明华  环境商会执行会长、苏伊士新创建执行副总裁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张悦 中国土木工程学会水工业分会理事长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ind w:firstLineChars="300" w:firstLine="480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——挖掘市场需求 破局行业痛点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对话嘉宾（拟邀）：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财政部PPP中心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杨斌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首创股份总经理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吴坚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博天环境总裁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罗立洋  桑德国际总裁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ind w:left="720" w:hangingChars="450" w:hanging="720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李勇刚  成都环境投资集团有限公司副总经理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金永祥  大岳咨询总经理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张燎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济邦咨询董事长</w:t>
            </w:r>
          </w:p>
        </w:tc>
      </w:tr>
      <w:tr w:rsidR="0046211D" w:rsidRPr="00ED47D4" w:rsidTr="004A1250">
        <w:tc>
          <w:tcPr>
            <w:tcW w:w="127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15:20-16:40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Style w:val="a4"/>
                <w:rFonts w:ascii="微软雅黑" w:eastAsia="微软雅黑" w:hAnsi="微软雅黑"/>
                <w:b w:val="0"/>
                <w:bCs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资本逻辑：绿色金融驱动产业再启程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主持人（拟邀）：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ind w:left="720" w:hangingChars="450" w:hanging="720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黄晓军  环境商会执行会长、威立雅中国区副总裁/董事总经理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证监会/上交所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科创板开闸，为中国资本市场带来哪些利好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对话嘉宾（拟邀）：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周敏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北控水务执行董事兼行政总裁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王堤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中环水务董事长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陈广梅  通用咨询投资副总经理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叶建桥  中国水务投资董事长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 xml:space="preserve">马刚  </w:t>
            </w:r>
            <w:r w:rsidRPr="00ED47D4">
              <w:rPr>
                <w:rFonts w:ascii="微软雅黑" w:eastAsia="微软雅黑" w:hAnsi="微软雅黑" w:hint="eastAsia"/>
                <w:sz w:val="16"/>
                <w:szCs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  <w:szCs w:val="16"/>
              </w:rPr>
              <w:t>盈峰环境董事长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舒小斌  国投创新董事总经理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ED47D4">
              <w:rPr>
                <w:rFonts w:ascii="微软雅黑" w:eastAsia="微软雅黑" w:hAnsi="微软雅黑"/>
                <w:sz w:val="16"/>
                <w:szCs w:val="16"/>
              </w:rPr>
              <w:t>兴业银行、浦发银行</w:t>
            </w:r>
          </w:p>
        </w:tc>
      </w:tr>
      <w:tr w:rsidR="0046211D" w:rsidRPr="00ED47D4" w:rsidTr="004A1250">
        <w:tc>
          <w:tcPr>
            <w:tcW w:w="127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16:40-17:40</w:t>
            </w:r>
          </w:p>
        </w:tc>
        <w:tc>
          <w:tcPr>
            <w:tcW w:w="2693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Style w:val="a4"/>
                <w:rFonts w:ascii="微软雅黑" w:eastAsia="微软雅黑" w:hAnsi="微软雅黑"/>
                <w:b w:val="0"/>
                <w:bCs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商业逻辑：服务转型开启产业新生态</w:t>
            </w:r>
          </w:p>
        </w:tc>
        <w:tc>
          <w:tcPr>
            <w:tcW w:w="4536" w:type="dxa"/>
          </w:tcPr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主持人（拟邀）：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傅涛</w:t>
            </w:r>
            <w:r w:rsidRPr="00ED47D4">
              <w:rPr>
                <w:rFonts w:ascii="微软雅黑" w:eastAsia="微软雅黑" w:hAnsi="微软雅黑" w:hint="eastAsia"/>
                <w:sz w:val="16"/>
              </w:rPr>
              <w:t xml:space="preserve"> </w:t>
            </w:r>
            <w:r w:rsidRPr="00ED47D4">
              <w:rPr>
                <w:rFonts w:ascii="微软雅黑" w:eastAsia="微软雅黑" w:hAnsi="微软雅黑"/>
                <w:sz w:val="16"/>
              </w:rPr>
              <w:t>环境商会顾问、E20环境平台首席合伙人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对话嘉宾（拟邀）：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 xml:space="preserve">金铎 </w:t>
            </w:r>
            <w:r w:rsidRPr="00ED47D4">
              <w:rPr>
                <w:rFonts w:ascii="微软雅黑" w:eastAsia="微软雅黑" w:hAnsi="微软雅黑" w:hint="eastAsia"/>
                <w:sz w:val="16"/>
              </w:rPr>
              <w:t xml:space="preserve">  </w:t>
            </w:r>
            <w:r w:rsidRPr="00ED47D4">
              <w:rPr>
                <w:rFonts w:ascii="微软雅黑" w:eastAsia="微软雅黑" w:hAnsi="微软雅黑"/>
                <w:sz w:val="16"/>
              </w:rPr>
              <w:t>瀚蓝环境总裁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邢文祥 锦江生态董事长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lastRenderedPageBreak/>
              <w:t>申晓东 永清环保总经理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李月中 维尔利董事长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刘雪涛 中山公用总经理</w:t>
            </w:r>
          </w:p>
          <w:p w:rsidR="0046211D" w:rsidRPr="00ED47D4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</w:rPr>
            </w:pPr>
            <w:r w:rsidRPr="00ED47D4">
              <w:rPr>
                <w:rFonts w:ascii="微软雅黑" w:eastAsia="微软雅黑" w:hAnsi="微软雅黑"/>
                <w:sz w:val="16"/>
              </w:rPr>
              <w:t>宋海农 博世科总经理</w:t>
            </w:r>
          </w:p>
        </w:tc>
      </w:tr>
      <w:tr w:rsidR="0046211D" w:rsidRPr="00ED47D4" w:rsidTr="004A1250">
        <w:trPr>
          <w:trHeight w:val="569"/>
        </w:trPr>
        <w:tc>
          <w:tcPr>
            <w:tcW w:w="8505" w:type="dxa"/>
            <w:gridSpan w:val="4"/>
            <w:vAlign w:val="center"/>
          </w:tcPr>
          <w:p w:rsidR="0046211D" w:rsidRPr="00ED47D4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Fonts w:ascii="微软雅黑" w:eastAsia="微软雅黑" w:hAnsi="微软雅黑"/>
                <w:b/>
                <w:bCs/>
                <w:sz w:val="22"/>
              </w:rPr>
            </w:pPr>
            <w:r w:rsidRPr="00ED47D4">
              <w:rPr>
                <w:rStyle w:val="a4"/>
                <w:rFonts w:ascii="微软雅黑" w:eastAsia="微软雅黑" w:hAnsi="微软雅黑" w:hint="eastAsia"/>
                <w:sz w:val="22"/>
              </w:rPr>
              <w:lastRenderedPageBreak/>
              <w:t>6月28日</w:t>
            </w:r>
          </w:p>
        </w:tc>
      </w:tr>
      <w:tr w:rsidR="0046211D" w:rsidRPr="00ED47D4" w:rsidTr="004A1250">
        <w:trPr>
          <w:trHeight w:val="2689"/>
        </w:trPr>
        <w:tc>
          <w:tcPr>
            <w:tcW w:w="1985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09:00-10:15</w:t>
            </w:r>
          </w:p>
        </w:tc>
        <w:tc>
          <w:tcPr>
            <w:tcW w:w="1984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Style w:val="a4"/>
                <w:rFonts w:ascii="微软雅黑" w:eastAsia="微软雅黑" w:hAnsi="微软雅黑"/>
                <w:b w:val="0"/>
                <w:bCs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技术逻辑：技术创新助力产业再腾飞</w:t>
            </w:r>
          </w:p>
        </w:tc>
        <w:tc>
          <w:tcPr>
            <w:tcW w:w="4536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主持人（拟邀）：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王元珞  环境商会执行会长、杭州锦江集团董事长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科技部/工信部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——环境科技创新发展趋势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对话嘉宾（拟邀）：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张根华 清新环境总裁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李卫国 高能环境董事长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倪明亮 环能科技创始人、副董事长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姜桂廷 景津环保董事长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隆玉周 科达洁能副总裁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王贤 巴安水务总经理</w:t>
            </w:r>
          </w:p>
        </w:tc>
      </w:tr>
      <w:tr w:rsidR="0046211D" w:rsidRPr="00ED47D4" w:rsidTr="004A1250">
        <w:tc>
          <w:tcPr>
            <w:tcW w:w="1985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10:15-11:30</w:t>
            </w:r>
          </w:p>
        </w:tc>
        <w:tc>
          <w:tcPr>
            <w:tcW w:w="1984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Style w:val="a4"/>
                <w:rFonts w:ascii="微软雅黑" w:eastAsia="微软雅黑" w:hAnsi="微软雅黑"/>
                <w:b w:val="0"/>
                <w:bCs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聚焦流域：流域一体化治理与保护</w:t>
            </w:r>
          </w:p>
        </w:tc>
        <w:tc>
          <w:tcPr>
            <w:tcW w:w="4536" w:type="dxa"/>
          </w:tcPr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主持人：待定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三峡集团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——推动长江大保护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对话嘉宾（拟邀）：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唐福生 天津创业环保执行董事、总经理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邝  诺 北排集团副总经理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三峡集团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葛洲坝集团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中交生态环保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东方园林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碧水源</w:t>
            </w:r>
          </w:p>
        </w:tc>
      </w:tr>
      <w:tr w:rsidR="0046211D" w:rsidRPr="00ED47D4" w:rsidTr="004A1250">
        <w:tc>
          <w:tcPr>
            <w:tcW w:w="1985" w:type="dxa"/>
            <w:gridSpan w:val="2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center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11:30-12:45</w:t>
            </w:r>
          </w:p>
        </w:tc>
        <w:tc>
          <w:tcPr>
            <w:tcW w:w="1984" w:type="dxa"/>
            <w:vAlign w:val="center"/>
          </w:tcPr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  <w:t>聚焦城市、园区：推进第三方治理模式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/>
              <w:jc w:val="both"/>
              <w:rPr>
                <w:rStyle w:val="a4"/>
                <w:rFonts w:ascii="微软雅黑" w:eastAsia="微软雅黑" w:hAnsi="微软雅黑"/>
                <w:b w:val="0"/>
                <w:sz w:val="16"/>
                <w:szCs w:val="16"/>
              </w:rPr>
            </w:pPr>
          </w:p>
        </w:tc>
        <w:tc>
          <w:tcPr>
            <w:tcW w:w="4536" w:type="dxa"/>
          </w:tcPr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主持人：待定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演讲嘉宾（拟邀）：</w:t>
            </w:r>
          </w:p>
          <w:p w:rsidR="0046211D" w:rsidRPr="004A1250" w:rsidRDefault="0046211D" w:rsidP="004A1250">
            <w:pPr>
              <w:pStyle w:val="a3"/>
              <w:spacing w:before="0" w:beforeAutospacing="0" w:after="0" w:afterAutospacing="0" w:line="200" w:lineRule="exact"/>
              <w:ind w:left="720" w:hangingChars="450" w:hanging="720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贺克斌  中国工程院院士、清华大学环境学院院长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——城市空气环境质量管理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对话嘉宾（拟邀）：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中国环科院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生态环境部对外合作中心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上海化学工业区管委会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苏州工业园区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叶明强 航天凯天环保总裁</w:t>
            </w:r>
          </w:p>
          <w:p w:rsidR="0046211D" w:rsidRPr="004A1250" w:rsidRDefault="0046211D" w:rsidP="00651CDF">
            <w:pPr>
              <w:pStyle w:val="a3"/>
              <w:spacing w:before="0" w:beforeAutospacing="0" w:after="0" w:afterAutospacing="0" w:line="200" w:lineRule="exact"/>
              <w:rPr>
                <w:rFonts w:ascii="微软雅黑" w:eastAsia="微软雅黑" w:hAnsi="微软雅黑"/>
                <w:sz w:val="16"/>
                <w:szCs w:val="16"/>
              </w:rPr>
            </w:pPr>
            <w:r w:rsidRPr="004A1250">
              <w:rPr>
                <w:rFonts w:ascii="微软雅黑" w:eastAsia="微软雅黑" w:hAnsi="微软雅黑"/>
                <w:sz w:val="16"/>
                <w:szCs w:val="16"/>
              </w:rPr>
              <w:t>陈荣强 先河环保总裁</w:t>
            </w:r>
          </w:p>
        </w:tc>
      </w:tr>
    </w:tbl>
    <w:p w:rsidR="0046211D" w:rsidRPr="00ED47D4" w:rsidRDefault="0046211D" w:rsidP="0046211D">
      <w:pPr>
        <w:pStyle w:val="a3"/>
        <w:shd w:val="clear" w:color="auto" w:fill="FFFFFF"/>
        <w:spacing w:before="0" w:beforeAutospacing="0" w:after="0" w:afterAutospacing="0" w:line="316" w:lineRule="atLeast"/>
        <w:jc w:val="both"/>
        <w:rPr>
          <w:rFonts w:ascii="微软雅黑" w:eastAsia="微软雅黑" w:hAnsi="微软雅黑" w:cs="Arial"/>
          <w:color w:val="3E3E3E"/>
          <w:spacing w:val="7"/>
          <w:sz w:val="18"/>
          <w:szCs w:val="18"/>
        </w:rPr>
      </w:pPr>
    </w:p>
    <w:p w:rsidR="0046211D" w:rsidRPr="004A1250" w:rsidRDefault="0046211D" w:rsidP="0046211D">
      <w:pPr>
        <w:pStyle w:val="a3"/>
        <w:spacing w:before="0" w:beforeAutospacing="0" w:after="0" w:afterAutospacing="0"/>
        <w:rPr>
          <w:rFonts w:ascii="微软雅黑" w:eastAsia="微软雅黑" w:hAnsi="微软雅黑"/>
          <w:b/>
          <w:sz w:val="18"/>
          <w:szCs w:val="18"/>
        </w:rPr>
      </w:pPr>
      <w:r w:rsidRPr="004A1250">
        <w:rPr>
          <w:rFonts w:ascii="微软雅黑" w:eastAsia="微软雅黑" w:hAnsi="微软雅黑" w:hint="eastAsia"/>
          <w:b/>
          <w:sz w:val="18"/>
          <w:szCs w:val="18"/>
        </w:rPr>
        <w:t>费用说明：</w:t>
      </w:r>
    </w:p>
    <w:p w:rsidR="0046211D" w:rsidRPr="004A1250" w:rsidRDefault="0046211D" w:rsidP="0046211D">
      <w:pPr>
        <w:pStyle w:val="a3"/>
        <w:numPr>
          <w:ilvl w:val="0"/>
          <w:numId w:val="1"/>
        </w:numPr>
        <w:rPr>
          <w:rFonts w:ascii="微软雅黑" w:eastAsia="微软雅黑" w:hAnsi="微软雅黑"/>
          <w:sz w:val="18"/>
          <w:szCs w:val="18"/>
        </w:rPr>
      </w:pPr>
      <w:r w:rsidRPr="004A1250">
        <w:rPr>
          <w:rFonts w:ascii="微软雅黑" w:eastAsia="微软雅黑" w:hAnsi="微软雅黑"/>
          <w:sz w:val="18"/>
          <w:szCs w:val="18"/>
        </w:rPr>
        <w:t>2019中国环境产业高峰论坛注册费用3000元/人，包含会议费、资料费及会议期间的用餐，往返交通费、住宿费等费用自理。</w:t>
      </w:r>
    </w:p>
    <w:p w:rsidR="0046211D" w:rsidRPr="004A1250" w:rsidRDefault="0046211D" w:rsidP="0046211D">
      <w:pPr>
        <w:pStyle w:val="a3"/>
        <w:numPr>
          <w:ilvl w:val="0"/>
          <w:numId w:val="1"/>
        </w:numPr>
        <w:rPr>
          <w:rFonts w:ascii="微软雅黑" w:eastAsia="微软雅黑" w:hAnsi="微软雅黑"/>
          <w:sz w:val="18"/>
          <w:szCs w:val="18"/>
        </w:rPr>
      </w:pPr>
      <w:r w:rsidRPr="004A1250">
        <w:rPr>
          <w:rFonts w:ascii="微软雅黑" w:eastAsia="微软雅黑" w:hAnsi="微软雅黑"/>
          <w:sz w:val="18"/>
          <w:szCs w:val="18"/>
        </w:rPr>
        <w:t>中国环博会（2019上海/成都/广州）参展单位可获得免费参会名额：</w:t>
      </w:r>
    </w:p>
    <w:p w:rsidR="0046211D" w:rsidRPr="004A1250" w:rsidRDefault="0046211D" w:rsidP="0046211D">
      <w:pPr>
        <w:pStyle w:val="a3"/>
        <w:numPr>
          <w:ilvl w:val="0"/>
          <w:numId w:val="1"/>
        </w:numPr>
        <w:rPr>
          <w:rFonts w:ascii="微软雅黑" w:eastAsia="微软雅黑" w:hAnsi="微软雅黑"/>
          <w:sz w:val="18"/>
          <w:szCs w:val="18"/>
        </w:rPr>
      </w:pPr>
      <w:r w:rsidRPr="004A1250">
        <w:rPr>
          <w:rFonts w:ascii="微软雅黑" w:eastAsia="微软雅黑" w:hAnsi="微软雅黑"/>
          <w:sz w:val="18"/>
          <w:szCs w:val="18"/>
        </w:rPr>
        <w:t>36平米及以上企业2个免费参会名额</w:t>
      </w:r>
    </w:p>
    <w:p w:rsidR="0046211D" w:rsidRPr="00ED47D4" w:rsidRDefault="0046211D" w:rsidP="0046211D">
      <w:pPr>
        <w:pStyle w:val="a3"/>
        <w:numPr>
          <w:ilvl w:val="0"/>
          <w:numId w:val="1"/>
        </w:numPr>
        <w:rPr>
          <w:rFonts w:ascii="微软雅黑" w:eastAsia="微软雅黑" w:hAnsi="微软雅黑"/>
          <w:sz w:val="20"/>
        </w:rPr>
      </w:pPr>
      <w:r w:rsidRPr="00ED47D4">
        <w:rPr>
          <w:rFonts w:ascii="微软雅黑" w:eastAsia="微软雅黑" w:hAnsi="微软雅黑"/>
          <w:sz w:val="20"/>
        </w:rPr>
        <w:t>36平米以下参展商1个免费参会名额</w:t>
      </w:r>
    </w:p>
    <w:p w:rsidR="0046211D" w:rsidRPr="004A1250" w:rsidRDefault="0046211D" w:rsidP="0046211D">
      <w:pPr>
        <w:pStyle w:val="a3"/>
        <w:numPr>
          <w:ilvl w:val="0"/>
          <w:numId w:val="1"/>
        </w:numPr>
        <w:rPr>
          <w:rFonts w:ascii="微软雅黑" w:eastAsia="微软雅黑" w:hAnsi="微软雅黑"/>
          <w:sz w:val="18"/>
          <w:szCs w:val="18"/>
        </w:rPr>
      </w:pPr>
      <w:r w:rsidRPr="004A1250">
        <w:rPr>
          <w:rFonts w:ascii="微软雅黑" w:eastAsia="微软雅黑" w:hAnsi="微软雅黑"/>
          <w:b/>
          <w:bCs/>
          <w:sz w:val="18"/>
          <w:szCs w:val="18"/>
        </w:rPr>
        <w:t>报名方式：</w:t>
      </w:r>
      <w:r w:rsidRPr="004A1250">
        <w:rPr>
          <w:rFonts w:ascii="微软雅黑" w:eastAsia="微软雅黑" w:hAnsi="微软雅黑"/>
          <w:sz w:val="18"/>
          <w:szCs w:val="18"/>
        </w:rPr>
        <w:t>长按下图识别二维码填写表单</w:t>
      </w:r>
    </w:p>
    <w:p w:rsidR="0046211D" w:rsidRPr="00ED47D4" w:rsidRDefault="0046211D" w:rsidP="0046211D">
      <w:pPr>
        <w:pStyle w:val="a3"/>
        <w:spacing w:before="0" w:beforeAutospacing="0" w:after="125" w:afterAutospacing="0"/>
        <w:rPr>
          <w:rFonts w:ascii="微软雅黑" w:eastAsia="微软雅黑" w:hAnsi="微软雅黑"/>
          <w:sz w:val="20"/>
        </w:rPr>
      </w:pPr>
      <w:r>
        <w:rPr>
          <w:rFonts w:ascii="微软雅黑" w:eastAsia="微软雅黑" w:hAnsi="微软雅黑"/>
          <w:noProof/>
          <w:sz w:val="2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143510</wp:posOffset>
            </wp:positionV>
            <wp:extent cx="1409700" cy="1390650"/>
            <wp:effectExtent l="19050" t="0" r="0" b="0"/>
            <wp:wrapSquare wrapText="bothSides"/>
            <wp:docPr id="1" name="图片 6" descr="221微信图片_20190531141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微信图片_2019053114122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11D" w:rsidRPr="00ED47D4" w:rsidRDefault="0046211D" w:rsidP="0046211D">
      <w:pPr>
        <w:pStyle w:val="a3"/>
        <w:spacing w:before="0" w:beforeAutospacing="0" w:after="63" w:afterAutospacing="0"/>
        <w:rPr>
          <w:rFonts w:ascii="微软雅黑" w:eastAsia="微软雅黑" w:hAnsi="微软雅黑"/>
          <w:sz w:val="20"/>
        </w:rPr>
      </w:pPr>
    </w:p>
    <w:p w:rsidR="0046211D" w:rsidRDefault="0046211D" w:rsidP="0046211D">
      <w:pPr>
        <w:rPr>
          <w:rFonts w:ascii="微软雅黑" w:eastAsia="微软雅黑" w:hAnsi="微软雅黑"/>
          <w:sz w:val="16"/>
        </w:rPr>
      </w:pPr>
    </w:p>
    <w:p w:rsidR="0046211D" w:rsidRDefault="0046211D" w:rsidP="0046211D">
      <w:pPr>
        <w:rPr>
          <w:rStyle w:val="a4"/>
          <w:rFonts w:ascii="微软雅黑" w:eastAsia="微软雅黑" w:hAnsi="微软雅黑"/>
          <w:color w:val="FFFFFF"/>
          <w:spacing w:val="30"/>
          <w:sz w:val="42"/>
          <w:szCs w:val="42"/>
          <w:shd w:val="clear" w:color="auto" w:fill="2AB58C"/>
        </w:rPr>
      </w:pPr>
    </w:p>
    <w:p w:rsidR="0046211D" w:rsidRPr="00BF24AD" w:rsidRDefault="0046211D" w:rsidP="0046211D">
      <w:pPr>
        <w:rPr>
          <w:rStyle w:val="a4"/>
          <w:rFonts w:ascii="微软雅黑" w:eastAsia="微软雅黑" w:hAnsi="微软雅黑"/>
          <w:color w:val="FFFFFF"/>
          <w:spacing w:val="30"/>
          <w:sz w:val="24"/>
          <w:szCs w:val="24"/>
          <w:shd w:val="clear" w:color="auto" w:fill="2AB58C"/>
        </w:rPr>
      </w:pPr>
      <w:r w:rsidRPr="00BF24AD">
        <w:rPr>
          <w:rStyle w:val="a4"/>
          <w:rFonts w:ascii="微软雅黑" w:eastAsia="微软雅黑" w:hAnsi="微软雅黑" w:hint="eastAsia"/>
          <w:color w:val="FFFFFF"/>
          <w:spacing w:val="30"/>
          <w:sz w:val="24"/>
          <w:szCs w:val="24"/>
          <w:shd w:val="clear" w:color="auto" w:fill="2AB58C"/>
        </w:rPr>
        <w:t>大会日程</w:t>
      </w:r>
    </w:p>
    <w:p w:rsidR="0046211D" w:rsidRDefault="0046211D" w:rsidP="0046211D">
      <w:pPr>
        <w:rPr>
          <w:rFonts w:ascii="微软雅黑" w:eastAsia="微软雅黑" w:hAnsi="微软雅黑" w:hint="eastAsia"/>
          <w:sz w:val="16"/>
        </w:rPr>
      </w:pPr>
      <w:r>
        <w:rPr>
          <w:rFonts w:ascii="微软雅黑" w:eastAsia="微软雅黑" w:hAnsi="微软雅黑"/>
          <w:noProof/>
          <w:sz w:val="16"/>
        </w:rPr>
        <w:lastRenderedPageBreak/>
        <w:drawing>
          <wp:inline distT="0" distB="0" distL="0" distR="0">
            <wp:extent cx="5256264" cy="18550393"/>
            <wp:effectExtent l="19050" t="0" r="1536" b="0"/>
            <wp:docPr id="7" name="图片 3" descr="C:\Users\Sue\AppData\Roaming\Tencent\Users\2968095074\QQ\WinTemp\RichOle\}Q1IOHTNWPE7Y861`IR`53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e\AppData\Roaming\Tencent\Users\2968095074\QQ\WinTemp\RichOle\}Q1IOHTNWPE7Y861`IR`53U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854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4AD" w:rsidRPr="004A1250" w:rsidRDefault="00BF24AD" w:rsidP="00BF24AD">
      <w:pPr>
        <w:jc w:val="right"/>
        <w:rPr>
          <w:rFonts w:ascii="微软雅黑" w:eastAsia="微软雅黑" w:hAnsi="微软雅黑"/>
          <w:sz w:val="18"/>
          <w:szCs w:val="18"/>
        </w:rPr>
      </w:pPr>
      <w:r w:rsidRPr="004A1250">
        <w:rPr>
          <w:rStyle w:val="a4"/>
          <w:rFonts w:ascii="微软雅黑" w:eastAsia="微软雅黑" w:hAnsi="微软雅黑" w:hint="eastAsia"/>
          <w:color w:val="333333"/>
          <w:spacing w:val="7"/>
          <w:sz w:val="18"/>
          <w:szCs w:val="18"/>
          <w:shd w:val="clear" w:color="auto" w:fill="FFFFFF"/>
        </w:rPr>
        <w:lastRenderedPageBreak/>
        <w:t>*以上日程信息以现场为准</w:t>
      </w:r>
    </w:p>
    <w:p w:rsidR="0046211D" w:rsidRDefault="0046211D" w:rsidP="0046211D">
      <w:pPr>
        <w:rPr>
          <w:rFonts w:ascii="微软雅黑" w:eastAsia="微软雅黑" w:hAnsi="微软雅黑"/>
          <w:sz w:val="16"/>
        </w:rPr>
      </w:pPr>
    </w:p>
    <w:p w:rsidR="0046211D" w:rsidRPr="004A1250" w:rsidRDefault="0046211D" w:rsidP="0046211D">
      <w:pPr>
        <w:widowControl/>
        <w:jc w:val="left"/>
        <w:rPr>
          <w:rFonts w:ascii="微软雅黑" w:eastAsia="微软雅黑" w:hAnsi="微软雅黑" w:cs="宋体"/>
          <w:b/>
          <w:bCs/>
          <w:kern w:val="0"/>
          <w:sz w:val="18"/>
          <w:szCs w:val="18"/>
        </w:rPr>
      </w:pPr>
      <w:r w:rsidRPr="004A1250">
        <w:rPr>
          <w:rFonts w:ascii="微软雅黑" w:eastAsia="微软雅黑" w:hAnsi="微软雅黑" w:cs="宋体"/>
          <w:b/>
          <w:bCs/>
          <w:kern w:val="0"/>
          <w:sz w:val="18"/>
          <w:szCs w:val="18"/>
        </w:rPr>
        <w:t>费用说明</w:t>
      </w:r>
    </w:p>
    <w:p w:rsidR="0046211D" w:rsidRPr="004A1250" w:rsidRDefault="0046211D" w:rsidP="0046211D">
      <w:pPr>
        <w:widowControl/>
        <w:numPr>
          <w:ilvl w:val="0"/>
          <w:numId w:val="2"/>
        </w:numPr>
        <w:ind w:left="0"/>
        <w:jc w:val="left"/>
        <w:rPr>
          <w:rFonts w:ascii="微软雅黑" w:eastAsia="微软雅黑" w:hAnsi="微软雅黑" w:cs="宋体"/>
          <w:kern w:val="0"/>
          <w:sz w:val="18"/>
          <w:szCs w:val="18"/>
        </w:rPr>
      </w:pPr>
      <w:r w:rsidRPr="004A1250">
        <w:rPr>
          <w:rFonts w:ascii="微软雅黑" w:eastAsia="微软雅黑" w:hAnsi="微软雅黑" w:cs="Arial"/>
          <w:spacing w:val="8"/>
          <w:kern w:val="0"/>
          <w:sz w:val="18"/>
          <w:szCs w:val="18"/>
        </w:rPr>
        <w:t>预约参会的会议，凭展会观众参观证免费入场。</w:t>
      </w:r>
    </w:p>
    <w:p w:rsidR="0046211D" w:rsidRPr="004A1250" w:rsidRDefault="0046211D" w:rsidP="0046211D">
      <w:pPr>
        <w:widowControl/>
        <w:numPr>
          <w:ilvl w:val="0"/>
          <w:numId w:val="2"/>
        </w:numPr>
        <w:ind w:left="0"/>
        <w:jc w:val="left"/>
        <w:rPr>
          <w:rFonts w:ascii="微软雅黑" w:eastAsia="微软雅黑" w:hAnsi="微软雅黑" w:cs="宋体"/>
          <w:kern w:val="0"/>
          <w:sz w:val="18"/>
          <w:szCs w:val="18"/>
        </w:rPr>
      </w:pPr>
      <w:r w:rsidRPr="004A1250">
        <w:rPr>
          <w:rFonts w:ascii="微软雅黑" w:eastAsia="微软雅黑" w:hAnsi="微软雅黑" w:cs="Arial"/>
          <w:b/>
          <w:bCs/>
          <w:spacing w:val="8"/>
          <w:kern w:val="0"/>
          <w:sz w:val="18"/>
          <w:szCs w:val="18"/>
        </w:rPr>
        <w:t>报名方式：</w:t>
      </w:r>
      <w:r w:rsidRPr="004A1250">
        <w:rPr>
          <w:rFonts w:ascii="微软雅黑" w:eastAsia="微软雅黑" w:hAnsi="微软雅黑" w:cs="Arial"/>
          <w:spacing w:val="8"/>
          <w:kern w:val="0"/>
          <w:sz w:val="18"/>
          <w:szCs w:val="18"/>
        </w:rPr>
        <w:t>长按下图识别二维码注册参观并预约会议</w:t>
      </w:r>
    </w:p>
    <w:p w:rsidR="0046211D" w:rsidRDefault="0046211D" w:rsidP="0046211D">
      <w:pPr>
        <w:pStyle w:val="a6"/>
        <w:widowControl/>
        <w:ind w:left="720" w:firstLineChars="0" w:firstLine="0"/>
        <w:jc w:val="center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  <w:kern w:val="0"/>
        </w:rPr>
        <w:drawing>
          <wp:inline distT="0" distB="0" distL="0" distR="0">
            <wp:extent cx="1375576" cy="1375576"/>
            <wp:effectExtent l="19050" t="0" r="0" b="0"/>
            <wp:docPr id="12" name="图片 7" descr="C:\Users\Sue\AppData\Roaming\Tencent\Users\2968095074\QQ\WinTemp\RichOle\%F6UK302_ZN%E]Z_4U3@QQ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e\AppData\Roaming\Tencent\Users\2968095074\QQ\WinTemp\RichOle\%F6UK302_ZN%E]Z_4U3@QQH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064" cy="137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11D" w:rsidRDefault="0046211D" w:rsidP="0046211D">
      <w:pPr>
        <w:widowControl/>
        <w:jc w:val="left"/>
        <w:rPr>
          <w:rFonts w:ascii="微软雅黑" w:eastAsia="微软雅黑" w:hAnsi="微软雅黑" w:cs="宋体"/>
          <w:kern w:val="0"/>
          <w:sz w:val="24"/>
          <w:szCs w:val="24"/>
        </w:rPr>
      </w:pPr>
    </w:p>
    <w:p w:rsidR="0046211D" w:rsidRPr="00BF24AD" w:rsidRDefault="0046211D" w:rsidP="0046211D">
      <w:pPr>
        <w:rPr>
          <w:rFonts w:ascii="微软雅黑" w:eastAsia="微软雅黑" w:hAnsi="微软雅黑"/>
          <w:b/>
          <w:bCs/>
          <w:color w:val="FFFFFF"/>
          <w:spacing w:val="30"/>
          <w:sz w:val="24"/>
          <w:szCs w:val="24"/>
          <w:shd w:val="clear" w:color="auto" w:fill="2AB58C"/>
        </w:rPr>
      </w:pPr>
      <w:r w:rsidRPr="00BF24AD">
        <w:rPr>
          <w:rStyle w:val="a4"/>
          <w:rFonts w:ascii="微软雅黑" w:eastAsia="微软雅黑" w:hAnsi="微软雅黑" w:hint="eastAsia"/>
          <w:color w:val="FFFFFF"/>
          <w:spacing w:val="30"/>
          <w:sz w:val="24"/>
          <w:szCs w:val="24"/>
          <w:shd w:val="clear" w:color="auto" w:fill="2AB58C"/>
        </w:rPr>
        <w:t>技术装备展示</w:t>
      </w:r>
    </w:p>
    <w:p w:rsidR="0046211D" w:rsidRPr="009C474C" w:rsidRDefault="0046211D" w:rsidP="0046211D">
      <w:pPr>
        <w:widowControl/>
        <w:jc w:val="left"/>
        <w:rPr>
          <w:rFonts w:ascii="微软雅黑" w:eastAsia="微软雅黑" w:hAnsi="微软雅黑" w:cs="宋体"/>
          <w:kern w:val="0"/>
          <w:sz w:val="24"/>
          <w:szCs w:val="24"/>
        </w:rPr>
      </w:pPr>
      <w:r>
        <w:rPr>
          <w:rFonts w:ascii="微软雅黑" w:eastAsia="微软雅黑" w:hAnsi="微软雅黑" w:cs="宋体"/>
          <w:noProof/>
          <w:kern w:val="0"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6486525</wp:posOffset>
            </wp:positionV>
            <wp:extent cx="5676900" cy="40738425"/>
            <wp:effectExtent l="19050" t="0" r="0" b="0"/>
            <wp:wrapSquare wrapText="bothSides"/>
            <wp:docPr id="11" name="图片 9" descr="C:\Users\Sue\AppData\Roaming\Tencent\Users\2968095074\QQ\WinTemp\RichOle\E)QSECRDR_SFWMDJQ(NJS(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e\AppData\Roaming\Tencent\Users\2968095074\QQ\WinTemp\RichOle\E)QSECRDR_SFWMDJQ(NJS(J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07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1154" w:rsidRPr="00441154" w:rsidRDefault="00441154" w:rsidP="00441154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570028" cy="37482448"/>
            <wp:effectExtent l="19050" t="0" r="0" b="0"/>
            <wp:docPr id="3" name="图片 1" descr="C:\Users\Sue\AppData\Roaming\Tencent\Users\2968095074\QQ\WinTemp\RichOle\15RQRLY{$J[E)BVH@SFSB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e\AppData\Roaming\Tencent\Users\2968095074\QQ\WinTemp\RichOle\15RQRLY{$J[E)BVH@SFSBX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732" cy="3748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154" w:rsidRPr="00441154" w:rsidRDefault="00441154" w:rsidP="00441154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379885" cy="35873199"/>
            <wp:effectExtent l="19050" t="0" r="0" b="0"/>
            <wp:docPr id="4" name="图片 3" descr="C:\Users\Sue\AppData\Roaming\Tencent\Users\2968095074\QQ\WinTemp\RichOle\FV387M%O9(7`8XIZ3TCJ1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e\AppData\Roaming\Tencent\Users\2968095074\QQ\WinTemp\RichOle\FV387M%O9(7`8XIZ3TCJ1AY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39" cy="3590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154" w:rsidRPr="00441154" w:rsidRDefault="00441154" w:rsidP="00441154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83233" cy="32449273"/>
            <wp:effectExtent l="19050" t="0" r="0" b="0"/>
            <wp:docPr id="5" name="图片 5" descr="C:\Users\Sue\AppData\Roaming\Tencent\Users\2968095074\QQ\WinTemp\RichOle\K9CPKV}OX9VBI%4MM`(VZW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e\AppData\Roaming\Tencent\Users\2968095074\QQ\WinTemp\RichOle\K9CPKV}OX9VBI%4MM`(VZWG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90" cy="32473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154" w:rsidRPr="00441154" w:rsidRDefault="00441154" w:rsidP="00441154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68264" cy="33594203"/>
            <wp:effectExtent l="19050" t="0" r="8586" b="0"/>
            <wp:docPr id="8" name="图片 7" descr="C:\Users\Sue\AppData\Roaming\Tencent\Users\2968095074\QQ\WinTemp\RichOle\@PE_FRWW_~WJ2{HUF@$$A}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e\AppData\Roaming\Tencent\Users\2968095074\QQ\WinTemp\RichOle\@PE_FRWW_~WJ2{HUF@$$A}V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04" cy="3361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E65" w:rsidRPr="00C96000" w:rsidRDefault="00C96000" w:rsidP="00C96000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396491" cy="36886101"/>
            <wp:effectExtent l="19050" t="0" r="0" b="0"/>
            <wp:docPr id="9" name="图片 9" descr="C:\Users\Sue\AppData\Roaming\Tencent\Users\2968095074\QQ\WinTemp\RichOle\`3@F3JOU_5$FP(C~N4O7M5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e\AppData\Roaming\Tencent\Users\2968095074\QQ\WinTemp\RichOle\`3@F3JOU_5$FP(C~N4O7M5V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98" cy="3694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7E65" w:rsidRPr="00C96000" w:rsidSect="00C60C9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5904A6"/>
    <w:multiLevelType w:val="multilevel"/>
    <w:tmpl w:val="E55EC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69E556D"/>
    <w:multiLevelType w:val="multilevel"/>
    <w:tmpl w:val="0D608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6211D"/>
    <w:rsid w:val="00050905"/>
    <w:rsid w:val="003C0B2B"/>
    <w:rsid w:val="00441154"/>
    <w:rsid w:val="0046211D"/>
    <w:rsid w:val="004A1250"/>
    <w:rsid w:val="008A384E"/>
    <w:rsid w:val="0097230B"/>
    <w:rsid w:val="00BA0D40"/>
    <w:rsid w:val="00BF24AD"/>
    <w:rsid w:val="00C96000"/>
    <w:rsid w:val="00DF6558"/>
    <w:rsid w:val="00ED70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11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211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46211D"/>
    <w:rPr>
      <w:b/>
      <w:bCs/>
    </w:rPr>
  </w:style>
  <w:style w:type="table" w:styleId="a5">
    <w:name w:val="Table Grid"/>
    <w:basedOn w:val="a1"/>
    <w:uiPriority w:val="59"/>
    <w:rsid w:val="004621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46211D"/>
    <w:pPr>
      <w:ind w:firstLineChars="200" w:firstLine="420"/>
    </w:pPr>
  </w:style>
  <w:style w:type="paragraph" w:styleId="a7">
    <w:name w:val="Balloon Text"/>
    <w:basedOn w:val="a"/>
    <w:link w:val="Char"/>
    <w:uiPriority w:val="99"/>
    <w:semiHidden/>
    <w:unhideWhenUsed/>
    <w:rsid w:val="0046211D"/>
    <w:rPr>
      <w:sz w:val="18"/>
      <w:szCs w:val="18"/>
    </w:rPr>
  </w:style>
  <w:style w:type="character" w:customStyle="1" w:styleId="Char">
    <w:name w:val="批注框文本 Char"/>
    <w:basedOn w:val="a0"/>
    <w:link w:val="a7"/>
    <w:uiPriority w:val="99"/>
    <w:semiHidden/>
    <w:rsid w:val="0046211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2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19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34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92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56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8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2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64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12</Pages>
  <Words>342</Words>
  <Characters>1956</Characters>
  <Application>Microsoft Office Word</Application>
  <DocSecurity>0</DocSecurity>
  <Lines>16</Lines>
  <Paragraphs>4</Paragraphs>
  <ScaleCrop>false</ScaleCrop>
  <Company/>
  <LinksUpToDate>false</LinksUpToDate>
  <CharactersWithSpaces>2294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Sue</dc:creator>
  <cp:lastModifiedBy>Sue</cp:lastModifiedBy>
  <cp:revision>2</cp:revision>
  <dcterms:created xsi:type="dcterms:W3CDTF">2019-06-03T06:46:00Z</dcterms:created>
  <dcterms:modified xsi:type="dcterms:W3CDTF">2019-06-04T07:13:00Z</dcterms:modified>
</cp:coreProperties>
</file>